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23" w:rsidRPr="00275C23" w:rsidRDefault="00275C23" w:rsidP="00275C23">
      <w:pPr>
        <w:rPr>
          <w:rFonts w:hint="eastAsia"/>
          <w:sz w:val="28"/>
          <w:szCs w:val="28"/>
        </w:rPr>
      </w:pPr>
      <w:r w:rsidRPr="00275C23">
        <w:rPr>
          <w:rFonts w:hint="eastAsia"/>
          <w:sz w:val="28"/>
          <w:szCs w:val="28"/>
        </w:rPr>
        <w:t>附件</w:t>
      </w:r>
      <w:r w:rsidRPr="00275C23">
        <w:rPr>
          <w:rFonts w:hint="eastAsia"/>
          <w:sz w:val="28"/>
          <w:szCs w:val="28"/>
        </w:rPr>
        <w:t>1</w:t>
      </w:r>
    </w:p>
    <w:p w:rsidR="009549AD" w:rsidRPr="009549AD" w:rsidRDefault="009549AD" w:rsidP="009549AD">
      <w:pPr>
        <w:jc w:val="center"/>
        <w:rPr>
          <w:b/>
          <w:sz w:val="28"/>
          <w:szCs w:val="28"/>
        </w:rPr>
      </w:pPr>
      <w:r w:rsidRPr="009549AD">
        <w:rPr>
          <w:rFonts w:hint="eastAsia"/>
          <w:b/>
          <w:sz w:val="28"/>
          <w:szCs w:val="28"/>
        </w:rPr>
        <w:t>浙江省农民发展研究中心</w:t>
      </w:r>
      <w:r w:rsidRPr="009549AD">
        <w:rPr>
          <w:rFonts w:hint="eastAsia"/>
          <w:b/>
          <w:sz w:val="28"/>
          <w:szCs w:val="28"/>
        </w:rPr>
        <w:t>2016</w:t>
      </w:r>
      <w:r w:rsidRPr="009549AD">
        <w:rPr>
          <w:rFonts w:hint="eastAsia"/>
          <w:b/>
          <w:sz w:val="28"/>
          <w:szCs w:val="28"/>
        </w:rPr>
        <w:t>年度课题申报指南</w:t>
      </w:r>
    </w:p>
    <w:p w:rsidR="009549AD" w:rsidRDefault="009549AD" w:rsidP="00275C23">
      <w:pPr>
        <w:spacing w:line="520" w:lineRule="exact"/>
        <w:rPr>
          <w:b/>
          <w:sz w:val="24"/>
          <w:szCs w:val="24"/>
        </w:rPr>
      </w:pPr>
    </w:p>
    <w:p w:rsidR="009A2F1F" w:rsidRPr="009549AD" w:rsidRDefault="009A2F1F" w:rsidP="00275C23">
      <w:pPr>
        <w:spacing w:line="520" w:lineRule="exact"/>
        <w:rPr>
          <w:b/>
          <w:sz w:val="24"/>
          <w:szCs w:val="24"/>
        </w:rPr>
      </w:pPr>
      <w:r w:rsidRPr="009549AD">
        <w:rPr>
          <w:rFonts w:hint="eastAsia"/>
          <w:b/>
          <w:sz w:val="24"/>
          <w:szCs w:val="24"/>
        </w:rPr>
        <w:t>一、农业农村经济现代化与农民发展</w:t>
      </w:r>
    </w:p>
    <w:p w:rsidR="009549AD" w:rsidRPr="00DF10BB" w:rsidRDefault="009549AD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农</w:t>
      </w:r>
      <w:r w:rsidR="008B20A0" w:rsidRPr="00DF10BB">
        <w:rPr>
          <w:rFonts w:hint="eastAsia"/>
          <w:sz w:val="24"/>
          <w:szCs w:val="24"/>
        </w:rPr>
        <w:t>（林）</w:t>
      </w:r>
      <w:r w:rsidR="00C01317" w:rsidRPr="00DF10BB">
        <w:rPr>
          <w:rFonts w:hint="eastAsia"/>
          <w:sz w:val="24"/>
          <w:szCs w:val="24"/>
        </w:rPr>
        <w:t>业一二三产</w:t>
      </w:r>
      <w:r w:rsidRPr="00DF10BB">
        <w:rPr>
          <w:rFonts w:hint="eastAsia"/>
          <w:sz w:val="24"/>
          <w:szCs w:val="24"/>
        </w:rPr>
        <w:t>融合的商业模式研究</w:t>
      </w:r>
    </w:p>
    <w:p w:rsidR="009549AD" w:rsidRPr="00926382" w:rsidRDefault="009549AD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926382">
        <w:rPr>
          <w:rFonts w:hint="eastAsia"/>
          <w:sz w:val="24"/>
          <w:szCs w:val="24"/>
        </w:rPr>
        <w:t>现代农业园区建设模式比较研究</w:t>
      </w:r>
    </w:p>
    <w:p w:rsidR="009549AD" w:rsidRPr="00DF10BB" w:rsidRDefault="009549AD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新型农</w:t>
      </w:r>
      <w:r w:rsidR="00F11897" w:rsidRPr="00DF10BB">
        <w:rPr>
          <w:rFonts w:hint="eastAsia"/>
          <w:sz w:val="24"/>
          <w:szCs w:val="24"/>
        </w:rPr>
        <w:t>（</w:t>
      </w:r>
      <w:r w:rsidR="00085031" w:rsidRPr="00DF10BB">
        <w:rPr>
          <w:rFonts w:hint="eastAsia"/>
          <w:sz w:val="24"/>
          <w:szCs w:val="24"/>
        </w:rPr>
        <w:t>林</w:t>
      </w:r>
      <w:r w:rsidR="00F11897" w:rsidRPr="00DF10BB">
        <w:rPr>
          <w:rFonts w:hint="eastAsia"/>
          <w:sz w:val="24"/>
          <w:szCs w:val="24"/>
        </w:rPr>
        <w:t>）</w:t>
      </w:r>
      <w:r w:rsidRPr="00DF10BB">
        <w:rPr>
          <w:rFonts w:hint="eastAsia"/>
          <w:sz w:val="24"/>
          <w:szCs w:val="24"/>
        </w:rPr>
        <w:t>业经营主体研究</w:t>
      </w:r>
    </w:p>
    <w:p w:rsidR="009549AD" w:rsidRPr="00926382" w:rsidRDefault="009A2F1F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926382">
        <w:rPr>
          <w:rFonts w:hint="eastAsia"/>
          <w:sz w:val="24"/>
          <w:szCs w:val="24"/>
        </w:rPr>
        <w:t>新型</w:t>
      </w:r>
      <w:r w:rsidR="008B20A0" w:rsidRPr="00926382">
        <w:rPr>
          <w:rFonts w:hint="eastAsia"/>
          <w:sz w:val="24"/>
          <w:szCs w:val="24"/>
        </w:rPr>
        <w:t>现代</w:t>
      </w:r>
      <w:r w:rsidRPr="00926382">
        <w:rPr>
          <w:rFonts w:hint="eastAsia"/>
          <w:sz w:val="24"/>
          <w:szCs w:val="24"/>
        </w:rPr>
        <w:t>农业体系</w:t>
      </w:r>
      <w:r w:rsidR="008B20A0" w:rsidRPr="00926382">
        <w:rPr>
          <w:rFonts w:hint="eastAsia"/>
          <w:sz w:val="24"/>
          <w:szCs w:val="24"/>
        </w:rPr>
        <w:t>构建研究（</w:t>
      </w:r>
      <w:r w:rsidR="006A0B97">
        <w:rPr>
          <w:rFonts w:hint="eastAsia"/>
          <w:sz w:val="24"/>
          <w:szCs w:val="24"/>
        </w:rPr>
        <w:t>侧重</w:t>
      </w:r>
      <w:r w:rsidR="00C01317">
        <w:rPr>
          <w:rFonts w:hint="eastAsia"/>
          <w:sz w:val="24"/>
          <w:szCs w:val="24"/>
        </w:rPr>
        <w:t>对</w:t>
      </w:r>
      <w:r w:rsidR="008B20A0" w:rsidRPr="00926382">
        <w:rPr>
          <w:rFonts w:hint="eastAsia"/>
          <w:sz w:val="24"/>
          <w:szCs w:val="24"/>
        </w:rPr>
        <w:t>农业经营体系、</w:t>
      </w:r>
      <w:r w:rsidRPr="00926382">
        <w:rPr>
          <w:rFonts w:hint="eastAsia"/>
          <w:sz w:val="24"/>
          <w:szCs w:val="24"/>
        </w:rPr>
        <w:t>农业</w:t>
      </w:r>
      <w:r w:rsidR="008B20A0" w:rsidRPr="00926382">
        <w:rPr>
          <w:rFonts w:hint="eastAsia"/>
          <w:sz w:val="24"/>
          <w:szCs w:val="24"/>
        </w:rPr>
        <w:t>产业体系、农业服务</w:t>
      </w:r>
      <w:r w:rsidRPr="00926382">
        <w:rPr>
          <w:rFonts w:hint="eastAsia"/>
          <w:sz w:val="24"/>
          <w:szCs w:val="24"/>
        </w:rPr>
        <w:t>体系、农业</w:t>
      </w:r>
      <w:r w:rsidR="008B20A0" w:rsidRPr="00926382">
        <w:rPr>
          <w:rFonts w:hint="eastAsia"/>
          <w:sz w:val="24"/>
          <w:szCs w:val="24"/>
        </w:rPr>
        <w:t>支持保护体系</w:t>
      </w:r>
      <w:r w:rsidR="006A0B97">
        <w:rPr>
          <w:rFonts w:hint="eastAsia"/>
          <w:sz w:val="24"/>
          <w:szCs w:val="24"/>
        </w:rPr>
        <w:t>重要问题展开研究</w:t>
      </w:r>
      <w:r w:rsidRPr="00926382">
        <w:rPr>
          <w:rFonts w:hint="eastAsia"/>
          <w:sz w:val="24"/>
          <w:szCs w:val="24"/>
        </w:rPr>
        <w:t>）；</w:t>
      </w:r>
    </w:p>
    <w:p w:rsidR="00085031" w:rsidRPr="00DF10BB" w:rsidRDefault="00085031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森林碳汇经济与政策</w:t>
      </w:r>
      <w:r w:rsidR="00F11897" w:rsidRPr="00DF10BB">
        <w:rPr>
          <w:rFonts w:hint="eastAsia"/>
          <w:sz w:val="24"/>
          <w:szCs w:val="24"/>
        </w:rPr>
        <w:t>研究</w:t>
      </w:r>
    </w:p>
    <w:p w:rsidR="008B20A0" w:rsidRPr="00DF10BB" w:rsidRDefault="008B20A0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山区特色产业发展与农民生计研究</w:t>
      </w:r>
    </w:p>
    <w:p w:rsidR="00F11897" w:rsidRPr="00DF10BB" w:rsidRDefault="00E67FD8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农林产品</w:t>
      </w:r>
      <w:r w:rsidR="00926382" w:rsidRPr="00DF10BB">
        <w:rPr>
          <w:rFonts w:hint="eastAsia"/>
          <w:sz w:val="24"/>
          <w:szCs w:val="24"/>
        </w:rPr>
        <w:t>营销与贸易研究</w:t>
      </w:r>
    </w:p>
    <w:p w:rsidR="008B20A0" w:rsidRPr="00C01317" w:rsidRDefault="006A0B97" w:rsidP="00275C23">
      <w:pPr>
        <w:pStyle w:val="a3"/>
        <w:numPr>
          <w:ilvl w:val="0"/>
          <w:numId w:val="5"/>
        </w:numPr>
        <w:spacing w:line="52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新型农业业态研究</w:t>
      </w:r>
    </w:p>
    <w:p w:rsidR="009549AD" w:rsidRPr="009549AD" w:rsidRDefault="009549AD" w:rsidP="00275C23">
      <w:pPr>
        <w:spacing w:line="520" w:lineRule="exact"/>
        <w:rPr>
          <w:b/>
          <w:sz w:val="24"/>
          <w:szCs w:val="24"/>
        </w:rPr>
      </w:pPr>
      <w:r w:rsidRPr="009549AD">
        <w:rPr>
          <w:rFonts w:hint="eastAsia"/>
          <w:b/>
          <w:sz w:val="24"/>
          <w:szCs w:val="24"/>
        </w:rPr>
        <w:t>二、农村社会发展与农民权益</w:t>
      </w:r>
    </w:p>
    <w:p w:rsidR="00E67FD8" w:rsidRDefault="00E67FD8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农村土地</w:t>
      </w:r>
      <w:r w:rsidRPr="009549AD">
        <w:rPr>
          <w:rFonts w:hint="eastAsia"/>
          <w:sz w:val="24"/>
          <w:szCs w:val="24"/>
        </w:rPr>
        <w:t>制度创新</w:t>
      </w:r>
      <w:r w:rsidR="00DF10BB">
        <w:rPr>
          <w:rFonts w:hint="eastAsia"/>
          <w:sz w:val="24"/>
          <w:szCs w:val="24"/>
        </w:rPr>
        <w:t>研究（</w:t>
      </w:r>
      <w:r w:rsidR="009A2F1F" w:rsidRPr="009549AD">
        <w:rPr>
          <w:rFonts w:hint="eastAsia"/>
          <w:sz w:val="24"/>
          <w:szCs w:val="24"/>
        </w:rPr>
        <w:t>家庭承包土地、农民宅基地</w:t>
      </w:r>
      <w:r>
        <w:rPr>
          <w:rFonts w:hint="eastAsia"/>
          <w:sz w:val="24"/>
          <w:szCs w:val="24"/>
        </w:rPr>
        <w:t>、</w:t>
      </w:r>
      <w:r w:rsidR="009A2F1F" w:rsidRPr="009549AD">
        <w:rPr>
          <w:rFonts w:hint="eastAsia"/>
          <w:sz w:val="24"/>
          <w:szCs w:val="24"/>
        </w:rPr>
        <w:t>集体建设用地</w:t>
      </w:r>
      <w:r>
        <w:rPr>
          <w:rFonts w:hint="eastAsia"/>
          <w:sz w:val="24"/>
          <w:szCs w:val="24"/>
        </w:rPr>
        <w:t>）</w:t>
      </w:r>
    </w:p>
    <w:p w:rsidR="00E67FD8" w:rsidRDefault="006A0B97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农村</w:t>
      </w:r>
      <w:r w:rsidR="009A2F1F" w:rsidRPr="009549AD">
        <w:rPr>
          <w:rFonts w:hint="eastAsia"/>
          <w:sz w:val="24"/>
          <w:szCs w:val="24"/>
        </w:rPr>
        <w:t>集体资产股份合作</w:t>
      </w:r>
      <w:r w:rsidR="00DF10BB">
        <w:rPr>
          <w:rFonts w:hint="eastAsia"/>
          <w:sz w:val="24"/>
          <w:szCs w:val="24"/>
        </w:rPr>
        <w:t>改革</w:t>
      </w:r>
      <w:r>
        <w:rPr>
          <w:rFonts w:hint="eastAsia"/>
          <w:sz w:val="24"/>
          <w:szCs w:val="24"/>
        </w:rPr>
        <w:t>与立法相关研究</w:t>
      </w:r>
    </w:p>
    <w:p w:rsidR="009A2F1F" w:rsidRPr="00AC5698" w:rsidRDefault="009A2F1F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 w:rsidRPr="00AC5698">
        <w:rPr>
          <w:rFonts w:hint="eastAsia"/>
          <w:sz w:val="24"/>
          <w:szCs w:val="24"/>
        </w:rPr>
        <w:t>集体林权制度完善</w:t>
      </w:r>
      <w:r w:rsidR="00926382" w:rsidRPr="00AC5698">
        <w:rPr>
          <w:rFonts w:hint="eastAsia"/>
          <w:sz w:val="24"/>
          <w:szCs w:val="24"/>
        </w:rPr>
        <w:t>与林区发展研究</w:t>
      </w:r>
    </w:p>
    <w:p w:rsidR="009549AD" w:rsidRPr="009549AD" w:rsidRDefault="00E67FD8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农村</w:t>
      </w:r>
      <w:r w:rsidR="009549AD" w:rsidRPr="009549AD">
        <w:rPr>
          <w:rFonts w:hint="eastAsia"/>
          <w:sz w:val="24"/>
          <w:szCs w:val="24"/>
        </w:rPr>
        <w:t>产权交易市场体系研究</w:t>
      </w:r>
    </w:p>
    <w:p w:rsidR="009549AD" w:rsidRPr="009549AD" w:rsidRDefault="009549AD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 w:rsidRPr="009549AD">
        <w:rPr>
          <w:rFonts w:hint="eastAsia"/>
          <w:sz w:val="24"/>
          <w:szCs w:val="24"/>
        </w:rPr>
        <w:t>集体经济实现</w:t>
      </w:r>
      <w:r w:rsidR="00E67FD8">
        <w:rPr>
          <w:rFonts w:hint="eastAsia"/>
          <w:sz w:val="24"/>
          <w:szCs w:val="24"/>
        </w:rPr>
        <w:t>的</w:t>
      </w:r>
      <w:r w:rsidRPr="009549AD">
        <w:rPr>
          <w:rFonts w:hint="eastAsia"/>
          <w:sz w:val="24"/>
          <w:szCs w:val="24"/>
        </w:rPr>
        <w:t>有效形式研究</w:t>
      </w:r>
    </w:p>
    <w:p w:rsidR="009A2F1F" w:rsidRPr="009549AD" w:rsidRDefault="006A0B97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农村基层（社区）治理制度创新研究</w:t>
      </w:r>
    </w:p>
    <w:p w:rsidR="00E742D4" w:rsidRPr="0079077A" w:rsidRDefault="00E742D4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 w:rsidRPr="0079077A">
        <w:rPr>
          <w:rFonts w:hint="eastAsia"/>
          <w:sz w:val="24"/>
          <w:szCs w:val="24"/>
        </w:rPr>
        <w:t>以党支部为核心的村级组织建设研究</w:t>
      </w:r>
      <w:r w:rsidRPr="0079077A">
        <w:rPr>
          <w:rFonts w:hint="eastAsia"/>
          <w:sz w:val="24"/>
          <w:szCs w:val="24"/>
        </w:rPr>
        <w:t xml:space="preserve"> </w:t>
      </w:r>
    </w:p>
    <w:p w:rsidR="009A2F1F" w:rsidRPr="0079077A" w:rsidRDefault="00E742D4" w:rsidP="00275C23">
      <w:pPr>
        <w:pStyle w:val="a3"/>
        <w:numPr>
          <w:ilvl w:val="0"/>
          <w:numId w:val="3"/>
        </w:numPr>
        <w:spacing w:line="520" w:lineRule="exact"/>
        <w:ind w:firstLineChars="0"/>
        <w:rPr>
          <w:sz w:val="24"/>
          <w:szCs w:val="24"/>
        </w:rPr>
      </w:pPr>
      <w:r w:rsidRPr="0079077A">
        <w:rPr>
          <w:rFonts w:hint="eastAsia"/>
          <w:sz w:val="24"/>
          <w:szCs w:val="24"/>
        </w:rPr>
        <w:t>农村产权制度改革对农村基层治理的影响研究</w:t>
      </w:r>
    </w:p>
    <w:p w:rsidR="005E5A4E" w:rsidRPr="0079077A" w:rsidRDefault="00AE16AF" w:rsidP="00275C23">
      <w:pPr>
        <w:spacing w:line="520" w:lineRule="exact"/>
        <w:rPr>
          <w:sz w:val="24"/>
          <w:szCs w:val="24"/>
        </w:rPr>
      </w:pPr>
      <w:r w:rsidRPr="0079077A">
        <w:rPr>
          <w:rFonts w:hint="eastAsia"/>
          <w:sz w:val="24"/>
          <w:szCs w:val="24"/>
        </w:rPr>
        <w:t>9</w:t>
      </w:r>
      <w:r w:rsidR="005E5A4E" w:rsidRPr="0079077A">
        <w:rPr>
          <w:rFonts w:hint="eastAsia"/>
          <w:sz w:val="24"/>
          <w:szCs w:val="24"/>
        </w:rPr>
        <w:t>、历史文化村落变迁及历史遗存保护利用研究</w:t>
      </w:r>
    </w:p>
    <w:p w:rsidR="005E5A4E" w:rsidRPr="005E5A4E" w:rsidRDefault="005E5A4E" w:rsidP="00275C23">
      <w:pPr>
        <w:spacing w:line="520" w:lineRule="exact"/>
        <w:rPr>
          <w:sz w:val="24"/>
          <w:szCs w:val="24"/>
        </w:rPr>
      </w:pPr>
      <w:r w:rsidRPr="0079077A">
        <w:rPr>
          <w:rFonts w:hint="eastAsia"/>
          <w:sz w:val="24"/>
          <w:szCs w:val="24"/>
        </w:rPr>
        <w:t>1</w:t>
      </w:r>
      <w:r w:rsidR="00AE16AF" w:rsidRPr="0079077A">
        <w:rPr>
          <w:rFonts w:hint="eastAsia"/>
          <w:sz w:val="24"/>
          <w:szCs w:val="24"/>
        </w:rPr>
        <w:t>0</w:t>
      </w:r>
      <w:r w:rsidRPr="0079077A">
        <w:rPr>
          <w:rFonts w:hint="eastAsia"/>
          <w:sz w:val="24"/>
          <w:szCs w:val="24"/>
        </w:rPr>
        <w:t>、美丽乡村建设研究</w:t>
      </w:r>
    </w:p>
    <w:p w:rsidR="009549AD" w:rsidRPr="00DF10BB" w:rsidRDefault="009549AD" w:rsidP="00275C23">
      <w:pPr>
        <w:pStyle w:val="a3"/>
        <w:numPr>
          <w:ilvl w:val="0"/>
          <w:numId w:val="6"/>
        </w:numPr>
        <w:spacing w:line="520" w:lineRule="exact"/>
        <w:ind w:firstLineChars="0"/>
        <w:rPr>
          <w:b/>
          <w:sz w:val="24"/>
          <w:szCs w:val="24"/>
        </w:rPr>
      </w:pPr>
      <w:r w:rsidRPr="00DF10BB">
        <w:rPr>
          <w:rFonts w:hint="eastAsia"/>
          <w:b/>
          <w:sz w:val="24"/>
          <w:szCs w:val="24"/>
        </w:rPr>
        <w:t>城镇化与农民全面发展</w:t>
      </w:r>
    </w:p>
    <w:p w:rsidR="00B35833" w:rsidRPr="00DF10BB" w:rsidRDefault="00B35833" w:rsidP="00275C23">
      <w:pPr>
        <w:pStyle w:val="a3"/>
        <w:numPr>
          <w:ilvl w:val="0"/>
          <w:numId w:val="7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浙江低收入</w:t>
      </w:r>
      <w:r w:rsidR="0027346A">
        <w:rPr>
          <w:rFonts w:hint="eastAsia"/>
          <w:sz w:val="24"/>
          <w:szCs w:val="24"/>
        </w:rPr>
        <w:t>农民</w:t>
      </w:r>
      <w:r w:rsidRPr="00DF10BB">
        <w:rPr>
          <w:rFonts w:hint="eastAsia"/>
          <w:sz w:val="24"/>
          <w:szCs w:val="24"/>
        </w:rPr>
        <w:t>精准脱贫研究</w:t>
      </w:r>
    </w:p>
    <w:p w:rsidR="009549AD" w:rsidRPr="00DF10BB" w:rsidRDefault="00B35833" w:rsidP="00275C23">
      <w:pPr>
        <w:pStyle w:val="a3"/>
        <w:numPr>
          <w:ilvl w:val="0"/>
          <w:numId w:val="7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lastRenderedPageBreak/>
        <w:t>农民就地就近城镇化研究</w:t>
      </w:r>
    </w:p>
    <w:p w:rsidR="000A4094" w:rsidRPr="00DF10BB" w:rsidRDefault="00C01317" w:rsidP="00275C23">
      <w:pPr>
        <w:pStyle w:val="a3"/>
        <w:numPr>
          <w:ilvl w:val="0"/>
          <w:numId w:val="7"/>
        </w:numPr>
        <w:spacing w:line="520" w:lineRule="exact"/>
        <w:ind w:firstLineChars="0"/>
        <w:rPr>
          <w:sz w:val="24"/>
          <w:szCs w:val="24"/>
        </w:rPr>
      </w:pPr>
      <w:r w:rsidRPr="00DF10BB">
        <w:rPr>
          <w:rFonts w:hint="eastAsia"/>
          <w:sz w:val="24"/>
          <w:szCs w:val="24"/>
        </w:rPr>
        <w:t>新型职业农民培养</w:t>
      </w:r>
      <w:r w:rsidR="00DF10BB" w:rsidRPr="00DF10BB">
        <w:rPr>
          <w:rFonts w:hint="eastAsia"/>
          <w:sz w:val="24"/>
          <w:szCs w:val="24"/>
        </w:rPr>
        <w:t>研究</w:t>
      </w:r>
    </w:p>
    <w:p w:rsidR="00C01317" w:rsidRPr="0027346A" w:rsidRDefault="00C01317" w:rsidP="00275C23">
      <w:pPr>
        <w:pStyle w:val="a3"/>
        <w:numPr>
          <w:ilvl w:val="0"/>
          <w:numId w:val="7"/>
        </w:numPr>
        <w:spacing w:line="520" w:lineRule="exact"/>
        <w:ind w:firstLineChars="0"/>
        <w:rPr>
          <w:sz w:val="24"/>
          <w:szCs w:val="24"/>
        </w:rPr>
      </w:pPr>
      <w:r w:rsidRPr="0027346A">
        <w:rPr>
          <w:rFonts w:hint="eastAsia"/>
          <w:sz w:val="24"/>
          <w:szCs w:val="24"/>
        </w:rPr>
        <w:t>农民发展指数研究</w:t>
      </w:r>
    </w:p>
    <w:p w:rsidR="0027346A" w:rsidRDefault="0027346A" w:rsidP="00275C23">
      <w:pPr>
        <w:pStyle w:val="a3"/>
        <w:numPr>
          <w:ilvl w:val="0"/>
          <w:numId w:val="7"/>
        </w:numPr>
        <w:spacing w:line="52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农民发展的历史研究</w:t>
      </w:r>
    </w:p>
    <w:p w:rsidR="004616F2" w:rsidRPr="004616F2" w:rsidRDefault="004616F2" w:rsidP="00275C23">
      <w:pPr>
        <w:pStyle w:val="a3"/>
        <w:widowControl/>
        <w:numPr>
          <w:ilvl w:val="0"/>
          <w:numId w:val="7"/>
        </w:numPr>
        <w:spacing w:line="520" w:lineRule="exact"/>
        <w:ind w:firstLineChars="0"/>
        <w:jc w:val="left"/>
        <w:rPr>
          <w:sz w:val="24"/>
          <w:szCs w:val="24"/>
        </w:rPr>
      </w:pPr>
      <w:r w:rsidRPr="004616F2">
        <w:rPr>
          <w:rFonts w:ascii="宋体" w:eastAsia="宋体" w:hAnsi="宋体" w:cs="宋体"/>
          <w:kern w:val="0"/>
          <w:sz w:val="24"/>
          <w:szCs w:val="24"/>
        </w:rPr>
        <w:t>浙江县域“绿金</w:t>
      </w:r>
      <w:r w:rsidR="00361BB1">
        <w:rPr>
          <w:rFonts w:ascii="宋体" w:eastAsia="宋体" w:hAnsi="宋体" w:cs="宋体" w:hint="eastAsia"/>
          <w:kern w:val="0"/>
          <w:sz w:val="24"/>
          <w:szCs w:val="24"/>
        </w:rPr>
        <w:t>（绿水青山就是金山银山）</w:t>
      </w:r>
      <w:r w:rsidRPr="004616F2">
        <w:rPr>
          <w:rFonts w:ascii="宋体" w:eastAsia="宋体" w:hAnsi="宋体" w:cs="宋体"/>
          <w:kern w:val="0"/>
          <w:sz w:val="24"/>
          <w:szCs w:val="24"/>
        </w:rPr>
        <w:t>”</w:t>
      </w:r>
      <w:bookmarkStart w:id="0" w:name="_GoBack"/>
      <w:bookmarkEnd w:id="0"/>
      <w:r w:rsidRPr="004616F2">
        <w:rPr>
          <w:rFonts w:ascii="宋体" w:eastAsia="宋体" w:hAnsi="宋体" w:cs="宋体"/>
          <w:kern w:val="0"/>
          <w:sz w:val="24"/>
          <w:szCs w:val="24"/>
        </w:rPr>
        <w:t xml:space="preserve">发展指数模型构建与实证测度 </w:t>
      </w:r>
    </w:p>
    <w:sectPr w:rsidR="004616F2" w:rsidRPr="004616F2" w:rsidSect="00621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4AC" w:rsidRDefault="00F574AC" w:rsidP="00085031">
      <w:r>
        <w:separator/>
      </w:r>
    </w:p>
  </w:endnote>
  <w:endnote w:type="continuationSeparator" w:id="0">
    <w:p w:rsidR="00F574AC" w:rsidRDefault="00F574AC" w:rsidP="00085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4AC" w:rsidRDefault="00F574AC" w:rsidP="00085031">
      <w:r>
        <w:separator/>
      </w:r>
    </w:p>
  </w:footnote>
  <w:footnote w:type="continuationSeparator" w:id="0">
    <w:p w:rsidR="00F574AC" w:rsidRDefault="00F574AC" w:rsidP="00085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87B6A"/>
    <w:multiLevelType w:val="hybridMultilevel"/>
    <w:tmpl w:val="CBE0FCAE"/>
    <w:lvl w:ilvl="0" w:tplc="90F6C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C468C0"/>
    <w:multiLevelType w:val="hybridMultilevel"/>
    <w:tmpl w:val="1780F18A"/>
    <w:lvl w:ilvl="0" w:tplc="0A361B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D94472"/>
    <w:multiLevelType w:val="hybridMultilevel"/>
    <w:tmpl w:val="3F4E15E0"/>
    <w:lvl w:ilvl="0" w:tplc="90F6C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375E4A"/>
    <w:multiLevelType w:val="hybridMultilevel"/>
    <w:tmpl w:val="C7AA52A0"/>
    <w:lvl w:ilvl="0" w:tplc="999C64A6">
      <w:start w:val="3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D93540"/>
    <w:multiLevelType w:val="hybridMultilevel"/>
    <w:tmpl w:val="57E675DA"/>
    <w:lvl w:ilvl="0" w:tplc="90F6C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7E33C3"/>
    <w:multiLevelType w:val="hybridMultilevel"/>
    <w:tmpl w:val="FB7686F4"/>
    <w:lvl w:ilvl="0" w:tplc="90F6C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A84FFA"/>
    <w:multiLevelType w:val="hybridMultilevel"/>
    <w:tmpl w:val="C464B2AE"/>
    <w:lvl w:ilvl="0" w:tplc="90F6C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DC4"/>
    <w:rsid w:val="00022C5B"/>
    <w:rsid w:val="000259D5"/>
    <w:rsid w:val="00064846"/>
    <w:rsid w:val="00085031"/>
    <w:rsid w:val="000A4094"/>
    <w:rsid w:val="000F79E7"/>
    <w:rsid w:val="0027346A"/>
    <w:rsid w:val="00275C23"/>
    <w:rsid w:val="00282DC4"/>
    <w:rsid w:val="00361BB1"/>
    <w:rsid w:val="003E5D17"/>
    <w:rsid w:val="00406371"/>
    <w:rsid w:val="004437C0"/>
    <w:rsid w:val="004616F2"/>
    <w:rsid w:val="004A5F39"/>
    <w:rsid w:val="005E5A4E"/>
    <w:rsid w:val="005F58DC"/>
    <w:rsid w:val="006210B0"/>
    <w:rsid w:val="006A0B97"/>
    <w:rsid w:val="006D37B0"/>
    <w:rsid w:val="0079077A"/>
    <w:rsid w:val="007C28B1"/>
    <w:rsid w:val="007E0863"/>
    <w:rsid w:val="00892F43"/>
    <w:rsid w:val="008B20A0"/>
    <w:rsid w:val="00926382"/>
    <w:rsid w:val="009549AD"/>
    <w:rsid w:val="009A2F1F"/>
    <w:rsid w:val="00A95FF3"/>
    <w:rsid w:val="00AC5698"/>
    <w:rsid w:val="00AE16AF"/>
    <w:rsid w:val="00B35833"/>
    <w:rsid w:val="00C01317"/>
    <w:rsid w:val="00C85377"/>
    <w:rsid w:val="00DF10BB"/>
    <w:rsid w:val="00E57226"/>
    <w:rsid w:val="00E67FD8"/>
    <w:rsid w:val="00E742D4"/>
    <w:rsid w:val="00F11897"/>
    <w:rsid w:val="00F5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F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5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503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5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50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F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5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503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5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50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admin</cp:lastModifiedBy>
  <cp:revision>18</cp:revision>
  <dcterms:created xsi:type="dcterms:W3CDTF">2016-05-20T00:27:00Z</dcterms:created>
  <dcterms:modified xsi:type="dcterms:W3CDTF">2016-05-27T00:53:00Z</dcterms:modified>
</cp:coreProperties>
</file>