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1B8" w:rsidRDefault="00246E56" w:rsidP="00451CE1">
      <w:pPr>
        <w:widowControl/>
        <w:spacing w:line="360" w:lineRule="auto"/>
        <w:jc w:val="center"/>
        <w:outlineLvl w:val="0"/>
        <w:rPr>
          <w:rFonts w:ascii="宋体" w:eastAsia="宋体" w:hAnsi="宋体" w:cs="宋体" w:hint="eastAsia"/>
          <w:b/>
          <w:bCs/>
          <w:kern w:val="36"/>
          <w:sz w:val="28"/>
          <w:szCs w:val="28"/>
        </w:rPr>
      </w:pPr>
      <w:r w:rsidRPr="00833BD2">
        <w:rPr>
          <w:rFonts w:ascii="宋体" w:eastAsia="宋体" w:hAnsi="宋体" w:cs="宋体"/>
          <w:b/>
          <w:bCs/>
          <w:kern w:val="36"/>
          <w:sz w:val="28"/>
          <w:szCs w:val="28"/>
        </w:rPr>
        <w:t>201</w:t>
      </w:r>
      <w:r w:rsidRPr="00833BD2">
        <w:rPr>
          <w:rFonts w:ascii="宋体" w:eastAsia="宋体" w:hAnsi="宋体" w:cs="宋体" w:hint="eastAsia"/>
          <w:b/>
          <w:bCs/>
          <w:kern w:val="36"/>
          <w:sz w:val="28"/>
          <w:szCs w:val="28"/>
        </w:rPr>
        <w:t>6</w:t>
      </w:r>
      <w:r w:rsidRPr="00833BD2">
        <w:rPr>
          <w:rFonts w:ascii="宋体" w:eastAsia="宋体" w:hAnsi="宋体" w:cs="宋体"/>
          <w:b/>
          <w:bCs/>
          <w:kern w:val="36"/>
          <w:sz w:val="28"/>
          <w:szCs w:val="28"/>
        </w:rPr>
        <w:t>年度省哲学社会科学重点研究基地</w:t>
      </w:r>
    </w:p>
    <w:p w:rsidR="00E331B8" w:rsidRDefault="00246E56" w:rsidP="00451CE1">
      <w:pPr>
        <w:widowControl/>
        <w:spacing w:line="360" w:lineRule="auto"/>
        <w:jc w:val="center"/>
        <w:outlineLvl w:val="0"/>
        <w:rPr>
          <w:rFonts w:ascii="宋体" w:eastAsia="宋体" w:hAnsi="宋体" w:cs="宋体" w:hint="eastAsia"/>
          <w:b/>
          <w:bCs/>
          <w:kern w:val="36"/>
          <w:sz w:val="28"/>
          <w:szCs w:val="28"/>
        </w:rPr>
      </w:pPr>
      <w:r w:rsidRPr="00833BD2">
        <w:rPr>
          <w:rFonts w:ascii="宋体" w:eastAsia="宋体" w:hAnsi="宋体" w:cs="宋体"/>
          <w:b/>
          <w:bCs/>
          <w:kern w:val="36"/>
          <w:sz w:val="28"/>
          <w:szCs w:val="28"/>
        </w:rPr>
        <w:t>“浙江省农民发展研究中心”</w:t>
      </w:r>
    </w:p>
    <w:p w:rsidR="00246E56" w:rsidRPr="00833BD2" w:rsidRDefault="00246E56" w:rsidP="00451CE1">
      <w:pPr>
        <w:widowControl/>
        <w:spacing w:line="360" w:lineRule="auto"/>
        <w:jc w:val="center"/>
        <w:outlineLvl w:val="0"/>
        <w:rPr>
          <w:rFonts w:ascii="宋体" w:eastAsia="宋体" w:hAnsi="宋体" w:cs="宋体"/>
          <w:b/>
          <w:bCs/>
          <w:kern w:val="36"/>
          <w:sz w:val="28"/>
          <w:szCs w:val="28"/>
        </w:rPr>
      </w:pPr>
      <w:r w:rsidRPr="00833BD2">
        <w:rPr>
          <w:rFonts w:ascii="宋体" w:eastAsia="宋体" w:hAnsi="宋体" w:cs="宋体"/>
          <w:b/>
          <w:bCs/>
          <w:kern w:val="36"/>
          <w:sz w:val="28"/>
          <w:szCs w:val="28"/>
        </w:rPr>
        <w:t>课题申报通知</w:t>
      </w:r>
      <w:bookmarkStart w:id="0" w:name="_GoBack"/>
      <w:bookmarkEnd w:id="0"/>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根据浙江省社科联《关于做好201</w:t>
      </w:r>
      <w:r w:rsidRPr="00451CE1">
        <w:rPr>
          <w:rFonts w:ascii="宋体" w:eastAsia="宋体" w:hAnsi="宋体" w:cs="宋体" w:hint="eastAsia"/>
          <w:kern w:val="0"/>
          <w:sz w:val="24"/>
          <w:szCs w:val="24"/>
        </w:rPr>
        <w:t>6</w:t>
      </w:r>
      <w:r w:rsidRPr="00451CE1">
        <w:rPr>
          <w:rFonts w:ascii="宋体" w:eastAsia="宋体" w:hAnsi="宋体" w:cs="宋体"/>
          <w:kern w:val="0"/>
          <w:sz w:val="24"/>
          <w:szCs w:val="24"/>
        </w:rPr>
        <w:t>年度浙江省哲学社会科学重点（培育）研究基地课题申报工作的通知》精神，结合浙江省农民发展研究中心的发展规划和农民发展研究的现实要求，现将浙江省农民发展研究中心（以下简称“基地”）201</w:t>
      </w:r>
      <w:r w:rsidRPr="00451CE1">
        <w:rPr>
          <w:rFonts w:ascii="宋体" w:eastAsia="宋体" w:hAnsi="宋体" w:cs="宋体" w:hint="eastAsia"/>
          <w:kern w:val="0"/>
          <w:sz w:val="24"/>
          <w:szCs w:val="24"/>
        </w:rPr>
        <w:t>6</w:t>
      </w:r>
      <w:r w:rsidRPr="00451CE1">
        <w:rPr>
          <w:rFonts w:ascii="宋体" w:eastAsia="宋体" w:hAnsi="宋体" w:cs="宋体"/>
          <w:kern w:val="0"/>
          <w:sz w:val="24"/>
          <w:szCs w:val="24"/>
        </w:rPr>
        <w:t>年课题申报相关事项通知如下：</w:t>
      </w:r>
    </w:p>
    <w:p w:rsidR="00246E56" w:rsidRPr="00451CE1" w:rsidRDefault="00246E56" w:rsidP="00451CE1">
      <w:pPr>
        <w:widowControl/>
        <w:spacing w:line="360" w:lineRule="auto"/>
        <w:ind w:firstLineChars="200" w:firstLine="482"/>
        <w:jc w:val="left"/>
        <w:rPr>
          <w:rFonts w:ascii="宋体" w:eastAsia="宋体" w:hAnsi="宋体" w:cs="宋体"/>
          <w:kern w:val="0"/>
          <w:sz w:val="24"/>
          <w:szCs w:val="24"/>
        </w:rPr>
      </w:pPr>
      <w:r w:rsidRPr="00451CE1">
        <w:rPr>
          <w:rFonts w:ascii="宋体" w:eastAsia="宋体" w:hAnsi="宋体" w:cs="宋体"/>
          <w:b/>
          <w:bCs/>
          <w:kern w:val="0"/>
          <w:sz w:val="24"/>
          <w:szCs w:val="24"/>
        </w:rPr>
        <w:t>一、指导思想</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hint="eastAsia"/>
          <w:kern w:val="0"/>
          <w:sz w:val="24"/>
          <w:szCs w:val="24"/>
        </w:rPr>
        <w:t>高举中国特色社会主义伟大旗帜，深入学习贯彻党的十八大和十八届三中、四中、五中全会精神和习近平总书记系列讲话精神，围绕贯彻省委十三届九次全会精神和“四个全面”战略布局在浙江的实践，着力落实五大发展理念，深入实施“八八战略”和加快建设“两富”、“两美”浙江，强化问题导向，注重多学科交叉研究，积极培育基地自身研究特色和优势研究领域，全力建设</w:t>
      </w:r>
      <w:proofErr w:type="gramStart"/>
      <w:r w:rsidRPr="00451CE1">
        <w:rPr>
          <w:rFonts w:ascii="宋体" w:eastAsia="宋体" w:hAnsi="宋体" w:cs="宋体" w:hint="eastAsia"/>
          <w:kern w:val="0"/>
          <w:sz w:val="24"/>
          <w:szCs w:val="24"/>
        </w:rPr>
        <w:t>新型智库</w:t>
      </w:r>
      <w:proofErr w:type="gramEnd"/>
      <w:r w:rsidRPr="00451CE1">
        <w:rPr>
          <w:rFonts w:ascii="宋体" w:eastAsia="宋体" w:hAnsi="宋体" w:cs="宋体" w:hint="eastAsia"/>
          <w:kern w:val="0"/>
          <w:sz w:val="24"/>
          <w:szCs w:val="24"/>
        </w:rPr>
        <w:t>和具有当代“浙学”特色的学术高地。</w:t>
      </w:r>
    </w:p>
    <w:p w:rsidR="00246E56" w:rsidRPr="00451CE1" w:rsidRDefault="00246E56" w:rsidP="00451CE1">
      <w:pPr>
        <w:widowControl/>
        <w:spacing w:line="360" w:lineRule="auto"/>
        <w:ind w:firstLineChars="200" w:firstLine="482"/>
        <w:jc w:val="left"/>
        <w:rPr>
          <w:rFonts w:ascii="宋体" w:eastAsia="宋体" w:hAnsi="宋体" w:cs="宋体"/>
          <w:kern w:val="0"/>
          <w:sz w:val="24"/>
          <w:szCs w:val="24"/>
        </w:rPr>
      </w:pPr>
      <w:r w:rsidRPr="00451CE1">
        <w:rPr>
          <w:rFonts w:ascii="宋体" w:eastAsia="宋体" w:hAnsi="宋体" w:cs="宋体"/>
          <w:b/>
          <w:bCs/>
          <w:kern w:val="0"/>
          <w:sz w:val="24"/>
          <w:szCs w:val="24"/>
        </w:rPr>
        <w:t>二、课题指标</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201</w:t>
      </w:r>
      <w:r w:rsidR="00E86863" w:rsidRPr="00451CE1">
        <w:rPr>
          <w:rFonts w:ascii="宋体" w:eastAsia="宋体" w:hAnsi="宋体" w:cs="宋体" w:hint="eastAsia"/>
          <w:kern w:val="0"/>
          <w:sz w:val="24"/>
          <w:szCs w:val="24"/>
        </w:rPr>
        <w:t>6</w:t>
      </w:r>
      <w:r w:rsidRPr="00451CE1">
        <w:rPr>
          <w:rFonts w:ascii="宋体" w:eastAsia="宋体" w:hAnsi="宋体" w:cs="宋体"/>
          <w:kern w:val="0"/>
          <w:sz w:val="24"/>
          <w:szCs w:val="24"/>
        </w:rPr>
        <w:t>年度基地课题分为常规性课题和竞争性课题。常规性课题根据上年度考核情况及课题结题率等因素确定立项数；竞争性课题根据今年申报数量和质量确定立项数。重点研究基地每个基地设3项常规性课题，根据专家评审结果另设不超过4项竞争性课题。</w:t>
      </w:r>
    </w:p>
    <w:p w:rsidR="00246E56" w:rsidRPr="00451CE1" w:rsidRDefault="00246E56" w:rsidP="00451CE1">
      <w:pPr>
        <w:widowControl/>
        <w:spacing w:line="360" w:lineRule="auto"/>
        <w:ind w:firstLineChars="200" w:firstLine="482"/>
        <w:jc w:val="left"/>
        <w:rPr>
          <w:rFonts w:ascii="宋体" w:eastAsia="宋体" w:hAnsi="宋体" w:cs="宋体"/>
          <w:kern w:val="0"/>
          <w:sz w:val="24"/>
          <w:szCs w:val="24"/>
        </w:rPr>
      </w:pPr>
      <w:r w:rsidRPr="00451CE1">
        <w:rPr>
          <w:rFonts w:ascii="宋体" w:eastAsia="宋体" w:hAnsi="宋体" w:cs="宋体"/>
          <w:b/>
          <w:bCs/>
          <w:kern w:val="0"/>
          <w:sz w:val="24"/>
          <w:szCs w:val="24"/>
        </w:rPr>
        <w:t>三、课题评审</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课题评审遵循“公平、公正、客观、规范”的原则，采用两轮评审制。</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1.第一轮初审。由基地依托单位、基地及基地学术委员会共同负责，组织基地研究领域具有正高级职称或相当于正高职称的专家学者进行初审，其中基地学术委员会委员不少于1/3，外单位专家不少于1/3。</w:t>
      </w:r>
      <w:r w:rsidRPr="00421972">
        <w:rPr>
          <w:rFonts w:ascii="宋体" w:eastAsia="宋体" w:hAnsi="宋体" w:cs="宋体" w:hint="eastAsia"/>
          <w:kern w:val="0"/>
          <w:sz w:val="24"/>
          <w:szCs w:val="24"/>
        </w:rPr>
        <w:t>各基地根据第一轮初审情况，向省社科联推荐15项课题参加第二轮评审，其中外单位研究者申报的不得少于5项。</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2.第二轮评审。由省社科联组织相关学科的专家进行，实行分级梯度评审，即按省社科规划重点课题和一般课题、省社科</w:t>
      </w:r>
      <w:proofErr w:type="gramStart"/>
      <w:r w:rsidRPr="00451CE1">
        <w:rPr>
          <w:rFonts w:ascii="宋体" w:eastAsia="宋体" w:hAnsi="宋体" w:cs="宋体"/>
          <w:kern w:val="0"/>
          <w:sz w:val="24"/>
          <w:szCs w:val="24"/>
        </w:rPr>
        <w:t>联重点</w:t>
      </w:r>
      <w:proofErr w:type="gramEnd"/>
      <w:r w:rsidRPr="00451CE1">
        <w:rPr>
          <w:rFonts w:ascii="宋体" w:eastAsia="宋体" w:hAnsi="宋体" w:cs="宋体"/>
          <w:kern w:val="0"/>
          <w:sz w:val="24"/>
          <w:szCs w:val="24"/>
        </w:rPr>
        <w:t>课题和年度课题的顺序依次</w:t>
      </w:r>
      <w:r w:rsidRPr="00451CE1">
        <w:rPr>
          <w:rFonts w:ascii="宋体" w:eastAsia="宋体" w:hAnsi="宋体" w:cs="宋体"/>
          <w:kern w:val="0"/>
          <w:sz w:val="24"/>
          <w:szCs w:val="24"/>
        </w:rPr>
        <w:lastRenderedPageBreak/>
        <w:t>评审。课题级别由专家组根据课题质量评定，申报时不必注明申报哪一级别课题，立项课题经公示后正式发布。</w:t>
      </w:r>
    </w:p>
    <w:p w:rsidR="00246E56" w:rsidRPr="00451CE1" w:rsidRDefault="00246E56" w:rsidP="00451CE1">
      <w:pPr>
        <w:widowControl/>
        <w:spacing w:line="360" w:lineRule="auto"/>
        <w:ind w:firstLineChars="200" w:firstLine="482"/>
        <w:jc w:val="left"/>
        <w:rPr>
          <w:rFonts w:ascii="宋体" w:eastAsia="宋体" w:hAnsi="宋体" w:cs="宋体"/>
          <w:kern w:val="0"/>
          <w:sz w:val="24"/>
          <w:szCs w:val="24"/>
        </w:rPr>
      </w:pPr>
      <w:r w:rsidRPr="00451CE1">
        <w:rPr>
          <w:rFonts w:ascii="宋体" w:eastAsia="宋体" w:hAnsi="宋体" w:cs="宋体"/>
          <w:b/>
          <w:bCs/>
          <w:kern w:val="0"/>
          <w:sz w:val="24"/>
          <w:szCs w:val="24"/>
        </w:rPr>
        <w:t>四、课题管理及经费资助</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凡招标立项的课题，均与基地签订《课题立项协议书》，课题经费由基地统一拨付、管理，前期研究经费按资助总额的60%拨付，结题后拨付余下40%经费。其中省社科规划课题必须同时遵守省社科规划课题的《管理办法》。资助额度为重点课题5万，</w:t>
      </w:r>
      <w:proofErr w:type="gramStart"/>
      <w:r w:rsidRPr="00451CE1">
        <w:rPr>
          <w:rFonts w:ascii="宋体" w:eastAsia="宋体" w:hAnsi="宋体" w:cs="宋体"/>
          <w:kern w:val="0"/>
          <w:sz w:val="24"/>
          <w:szCs w:val="24"/>
        </w:rPr>
        <w:t>一般课题</w:t>
      </w:r>
      <w:proofErr w:type="gramEnd"/>
      <w:r w:rsidRPr="00451CE1">
        <w:rPr>
          <w:rFonts w:ascii="宋体" w:eastAsia="宋体" w:hAnsi="宋体" w:cs="宋体"/>
          <w:kern w:val="0"/>
          <w:sz w:val="24"/>
          <w:szCs w:val="24"/>
        </w:rPr>
        <w:t>2万。</w:t>
      </w:r>
    </w:p>
    <w:p w:rsidR="00246E56" w:rsidRPr="00451CE1" w:rsidRDefault="00246E56" w:rsidP="00451CE1">
      <w:pPr>
        <w:widowControl/>
        <w:spacing w:line="360" w:lineRule="auto"/>
        <w:ind w:firstLineChars="200" w:firstLine="482"/>
        <w:jc w:val="left"/>
        <w:rPr>
          <w:rFonts w:ascii="宋体" w:eastAsia="宋体" w:hAnsi="宋体" w:cs="宋体"/>
          <w:kern w:val="0"/>
          <w:sz w:val="24"/>
          <w:szCs w:val="24"/>
        </w:rPr>
      </w:pPr>
      <w:r w:rsidRPr="00451CE1">
        <w:rPr>
          <w:rFonts w:ascii="宋体" w:eastAsia="宋体" w:hAnsi="宋体" w:cs="宋体"/>
          <w:b/>
          <w:bCs/>
          <w:kern w:val="0"/>
          <w:sz w:val="24"/>
          <w:szCs w:val="24"/>
        </w:rPr>
        <w:t>五、申报要求</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1、课题申报面向全国，申报对象以浙江省高校、社科院、党校等研究机构的专家学者或博士后、在校博士生为主。</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2、申请者必须从事实际研究工作并承担和组织课题的实施，每个课题负责人只能申报一项基地课题。已承担国家社科基金项目、省社科规划课题未完成者，不得申报本年度基地课题</w:t>
      </w:r>
      <w:r w:rsidRPr="00BB075E">
        <w:rPr>
          <w:rFonts w:ascii="宋体" w:eastAsia="宋体" w:hAnsi="宋体" w:cs="宋体"/>
          <w:kern w:val="0"/>
          <w:sz w:val="24"/>
          <w:szCs w:val="24"/>
        </w:rPr>
        <w:t>（以系列著作的形式申报课题的基地负责人或学术带头人不受限）</w:t>
      </w:r>
      <w:r w:rsidRPr="00451CE1">
        <w:rPr>
          <w:rFonts w:ascii="宋体" w:eastAsia="宋体" w:hAnsi="宋体" w:cs="宋体"/>
          <w:kern w:val="0"/>
          <w:sz w:val="24"/>
          <w:szCs w:val="24"/>
        </w:rPr>
        <w:t>。</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3、课题申报选题参见《课题指南》的研究方向和范围，申报者可围绕中心研究方向、范围设计具体题目进行申报。</w:t>
      </w:r>
    </w:p>
    <w:p w:rsidR="00246E56" w:rsidRPr="00451CE1" w:rsidRDefault="00246E56" w:rsidP="00451CE1">
      <w:pPr>
        <w:widowControl/>
        <w:spacing w:line="360" w:lineRule="auto"/>
        <w:ind w:firstLineChars="200" w:firstLine="482"/>
        <w:jc w:val="left"/>
        <w:rPr>
          <w:rFonts w:ascii="宋体" w:eastAsia="宋体" w:hAnsi="宋体" w:cs="宋体"/>
          <w:kern w:val="0"/>
          <w:sz w:val="24"/>
          <w:szCs w:val="24"/>
        </w:rPr>
      </w:pPr>
      <w:r w:rsidRPr="00451CE1">
        <w:rPr>
          <w:rFonts w:ascii="宋体" w:eastAsia="宋体" w:hAnsi="宋体" w:cs="宋体"/>
          <w:b/>
          <w:bCs/>
          <w:kern w:val="0"/>
          <w:sz w:val="24"/>
          <w:szCs w:val="24"/>
        </w:rPr>
        <w:t>六、结题</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应用对策研究类课题的成果形式之一为研究报告，结题时须有相应级别的实际工作部门采纳证明或领导批示，完成时间一般不超过1年，不接受延期申请；基地理论研究课题的成果形式之一为专著或论文，结题时须公开出版或发表，完成时间一般不超过3年；以论文形式结题的课题要求至少发表2篇核心期刊论文或权威级刊物1篇，立项为重点课题，至少1篇为一级期刊。课题成果标注必须根据基地有关规定执行，研究时间从201</w:t>
      </w:r>
      <w:r w:rsidRPr="00451CE1">
        <w:rPr>
          <w:rFonts w:ascii="宋体" w:eastAsia="宋体" w:hAnsi="宋体" w:cs="宋体" w:hint="eastAsia"/>
          <w:kern w:val="0"/>
          <w:sz w:val="24"/>
          <w:szCs w:val="24"/>
        </w:rPr>
        <w:t>6</w:t>
      </w:r>
      <w:r w:rsidRPr="00451CE1">
        <w:rPr>
          <w:rFonts w:ascii="宋体" w:eastAsia="宋体" w:hAnsi="宋体" w:cs="宋体"/>
          <w:kern w:val="0"/>
          <w:sz w:val="24"/>
          <w:szCs w:val="24"/>
        </w:rPr>
        <w:t>年10月起算。</w:t>
      </w:r>
    </w:p>
    <w:p w:rsidR="00246E56" w:rsidRPr="00451CE1" w:rsidRDefault="00246E56" w:rsidP="00451CE1">
      <w:pPr>
        <w:widowControl/>
        <w:spacing w:line="360" w:lineRule="auto"/>
        <w:ind w:firstLineChars="200" w:firstLine="482"/>
        <w:jc w:val="left"/>
        <w:rPr>
          <w:rFonts w:ascii="宋体" w:eastAsia="宋体" w:hAnsi="宋体" w:cs="宋体"/>
          <w:kern w:val="0"/>
          <w:sz w:val="24"/>
          <w:szCs w:val="24"/>
        </w:rPr>
      </w:pPr>
      <w:r w:rsidRPr="00451CE1">
        <w:rPr>
          <w:rFonts w:ascii="宋体" w:eastAsia="宋体" w:hAnsi="宋体" w:cs="宋体"/>
          <w:b/>
          <w:bCs/>
          <w:kern w:val="0"/>
          <w:sz w:val="24"/>
          <w:szCs w:val="24"/>
        </w:rPr>
        <w:t>七、申报时间与材料要求</w:t>
      </w:r>
    </w:p>
    <w:p w:rsidR="009D4110" w:rsidRPr="00421972" w:rsidRDefault="00C258F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hint="eastAsia"/>
          <w:kern w:val="0"/>
          <w:sz w:val="24"/>
          <w:szCs w:val="24"/>
        </w:rPr>
        <w:t>1、</w:t>
      </w:r>
      <w:r w:rsidR="009D4110" w:rsidRPr="00451CE1">
        <w:rPr>
          <w:rFonts w:ascii="宋体" w:eastAsia="宋体" w:hAnsi="宋体" w:cs="宋体" w:hint="eastAsia"/>
          <w:kern w:val="0"/>
          <w:sz w:val="24"/>
          <w:szCs w:val="24"/>
        </w:rPr>
        <w:t>自课题申</w:t>
      </w:r>
      <w:r w:rsidR="009D4110" w:rsidRPr="00421972">
        <w:rPr>
          <w:rFonts w:ascii="宋体" w:eastAsia="宋体" w:hAnsi="宋体" w:cs="宋体" w:hint="eastAsia"/>
          <w:kern w:val="0"/>
          <w:sz w:val="24"/>
          <w:szCs w:val="24"/>
        </w:rPr>
        <w:t>报通知发布之日起至2016年</w:t>
      </w:r>
      <w:r w:rsidR="00421972" w:rsidRPr="00421972">
        <w:rPr>
          <w:rFonts w:ascii="宋体" w:eastAsia="宋体" w:hAnsi="宋体" w:cs="宋体" w:hint="eastAsia"/>
          <w:kern w:val="0"/>
          <w:sz w:val="24"/>
          <w:szCs w:val="24"/>
        </w:rPr>
        <w:t>6</w:t>
      </w:r>
      <w:r w:rsidR="009D4110" w:rsidRPr="00421972">
        <w:rPr>
          <w:rFonts w:ascii="宋体" w:eastAsia="宋体" w:hAnsi="宋体" w:cs="宋体" w:hint="eastAsia"/>
          <w:kern w:val="0"/>
          <w:sz w:val="24"/>
          <w:szCs w:val="24"/>
        </w:rPr>
        <w:t>月</w:t>
      </w:r>
      <w:r w:rsidR="00421972" w:rsidRPr="00421972">
        <w:rPr>
          <w:rFonts w:ascii="宋体" w:eastAsia="宋体" w:hAnsi="宋体" w:cs="宋体" w:hint="eastAsia"/>
          <w:kern w:val="0"/>
          <w:sz w:val="24"/>
          <w:szCs w:val="24"/>
        </w:rPr>
        <w:t>30</w:t>
      </w:r>
      <w:r w:rsidR="009D4110" w:rsidRPr="00421972">
        <w:rPr>
          <w:rFonts w:ascii="宋体" w:eastAsia="宋体" w:hAnsi="宋体" w:cs="宋体" w:hint="eastAsia"/>
          <w:kern w:val="0"/>
          <w:sz w:val="24"/>
          <w:szCs w:val="24"/>
        </w:rPr>
        <w:t>日，逾期不再受理。</w:t>
      </w:r>
    </w:p>
    <w:p w:rsidR="004F664A" w:rsidRDefault="009D4110" w:rsidP="00421972">
      <w:pPr>
        <w:widowControl/>
        <w:spacing w:line="360" w:lineRule="auto"/>
        <w:ind w:firstLineChars="200" w:firstLine="482"/>
        <w:jc w:val="left"/>
        <w:rPr>
          <w:rFonts w:ascii="宋体" w:eastAsia="宋体" w:hAnsi="宋体" w:cs="宋体"/>
          <w:kern w:val="0"/>
          <w:sz w:val="24"/>
          <w:szCs w:val="24"/>
        </w:rPr>
      </w:pPr>
      <w:r w:rsidRPr="00421972">
        <w:rPr>
          <w:rFonts w:ascii="宋体" w:eastAsia="宋体" w:hAnsi="宋体" w:cs="宋体" w:hint="eastAsia"/>
          <w:b/>
          <w:kern w:val="0"/>
          <w:sz w:val="24"/>
          <w:szCs w:val="24"/>
        </w:rPr>
        <w:t>2、</w:t>
      </w:r>
      <w:r w:rsidR="00C258F6" w:rsidRPr="00421972">
        <w:rPr>
          <w:rFonts w:ascii="宋体" w:eastAsia="宋体" w:hAnsi="宋体" w:cs="宋体"/>
          <w:b/>
          <w:kern w:val="0"/>
          <w:sz w:val="24"/>
          <w:szCs w:val="24"/>
        </w:rPr>
        <w:t>特别注意：从2016年起，将全面启用网上平台“浙江省社科联管理系统”（</w:t>
      </w:r>
      <w:r w:rsidR="00C258F6" w:rsidRPr="00421972">
        <w:rPr>
          <w:rFonts w:ascii="宋体" w:eastAsia="宋体" w:hAnsi="宋体" w:cs="宋体"/>
          <w:b/>
          <w:noProof/>
          <w:kern w:val="0"/>
          <w:sz w:val="24"/>
          <w:szCs w:val="24"/>
        </w:rPr>
        <w:drawing>
          <wp:inline distT="0" distB="0" distL="0" distR="0">
            <wp:extent cx="189865" cy="142240"/>
            <wp:effectExtent l="0" t="0" r="635" b="0"/>
            <wp:docPr id="1" name="图片 1" descr="C:\Users\office\AppData\Roaming\Tencent\QQ\Temp\%W@GJ$ACOF(TYDYECOKVD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ffice\AppData\Roaming\Tencent\QQ\Temp\%W@GJ$ACOF(TYDYECOKVDYB.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865" cy="142240"/>
                    </a:xfrm>
                    <a:prstGeom prst="rect">
                      <a:avLst/>
                    </a:prstGeom>
                    <a:noFill/>
                    <a:ln>
                      <a:noFill/>
                    </a:ln>
                  </pic:spPr>
                </pic:pic>
              </a:graphicData>
            </a:graphic>
          </wp:inline>
        </w:drawing>
      </w:r>
      <w:r w:rsidR="00C258F6" w:rsidRPr="00421972">
        <w:rPr>
          <w:rFonts w:ascii="宋体" w:eastAsia="宋体" w:hAnsi="宋体" w:cs="宋体"/>
          <w:b/>
          <w:kern w:val="0"/>
          <w:sz w:val="24"/>
          <w:szCs w:val="24"/>
        </w:rPr>
        <w:t>http://zjskw.gov.cn/zjsklxmsb/）完成申报和评审工作</w:t>
      </w:r>
      <w:r w:rsidRPr="00421972">
        <w:rPr>
          <w:rFonts w:ascii="宋体" w:eastAsia="宋体" w:hAnsi="宋体" w:cs="宋体" w:hint="eastAsia"/>
          <w:b/>
          <w:kern w:val="0"/>
          <w:sz w:val="24"/>
          <w:szCs w:val="24"/>
        </w:rPr>
        <w:t>，</w:t>
      </w:r>
      <w:r w:rsidRPr="00421972">
        <w:rPr>
          <w:rFonts w:ascii="宋体" w:eastAsia="宋体" w:hAnsi="宋体" w:cs="宋体"/>
          <w:b/>
          <w:kern w:val="0"/>
          <w:sz w:val="24"/>
          <w:szCs w:val="24"/>
        </w:rPr>
        <w:t>请务必确保系统填报和纸质填报内容一致</w:t>
      </w:r>
      <w:r w:rsidR="00C258F6" w:rsidRPr="00421972">
        <w:rPr>
          <w:rFonts w:ascii="宋体" w:eastAsia="宋体" w:hAnsi="宋体" w:cs="宋体"/>
          <w:b/>
          <w:kern w:val="0"/>
          <w:sz w:val="24"/>
          <w:szCs w:val="24"/>
        </w:rPr>
        <w:t>。</w:t>
      </w:r>
      <w:r w:rsidR="004F664A">
        <w:rPr>
          <w:rFonts w:ascii="宋体" w:eastAsia="宋体" w:hAnsi="宋体" w:cs="宋体" w:hint="eastAsia"/>
          <w:kern w:val="0"/>
          <w:sz w:val="24"/>
          <w:szCs w:val="24"/>
        </w:rPr>
        <w:t>(填报说明见附件4)</w:t>
      </w:r>
    </w:p>
    <w:p w:rsidR="00246E56" w:rsidRPr="00451CE1" w:rsidRDefault="009D4110" w:rsidP="004F664A">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hint="eastAsia"/>
          <w:kern w:val="0"/>
          <w:sz w:val="24"/>
          <w:szCs w:val="24"/>
        </w:rPr>
        <w:lastRenderedPageBreak/>
        <w:t>3</w:t>
      </w:r>
      <w:r w:rsidR="00C258F6" w:rsidRPr="00451CE1">
        <w:rPr>
          <w:rFonts w:ascii="宋体" w:eastAsia="宋体" w:hAnsi="宋体" w:cs="宋体" w:hint="eastAsia"/>
          <w:kern w:val="0"/>
          <w:sz w:val="24"/>
          <w:szCs w:val="24"/>
        </w:rPr>
        <w:t>、</w:t>
      </w:r>
      <w:r w:rsidR="00246E56" w:rsidRPr="00451CE1">
        <w:rPr>
          <w:rFonts w:ascii="宋体" w:eastAsia="宋体" w:hAnsi="宋体" w:cs="宋体"/>
          <w:kern w:val="0"/>
          <w:sz w:val="24"/>
          <w:szCs w:val="24"/>
        </w:rPr>
        <w:t>请申报者在截止日期前将申报书（一式2份）、论证活页（一式10份），所有纸质材料A4纸双面打印左侧装订或A3双面打印中缝装订，寄至或送交至浙江省农民发展研究中心办公室</w:t>
      </w:r>
      <w:r w:rsidR="00246E56" w:rsidRPr="00421972">
        <w:rPr>
          <w:rFonts w:ascii="宋体" w:eastAsia="宋体" w:hAnsi="宋体" w:cs="宋体"/>
          <w:kern w:val="0"/>
          <w:sz w:val="24"/>
          <w:szCs w:val="24"/>
        </w:rPr>
        <w:t>（浙江·杭州·临安</w:t>
      </w:r>
      <w:proofErr w:type="gramStart"/>
      <w:r w:rsidR="00E86863" w:rsidRPr="00421972">
        <w:rPr>
          <w:rFonts w:ascii="宋体" w:eastAsia="宋体" w:hAnsi="宋体" w:cs="宋体"/>
          <w:kern w:val="0"/>
          <w:sz w:val="24"/>
          <w:szCs w:val="24"/>
        </w:rPr>
        <w:t>衣锦街</w:t>
      </w:r>
      <w:r w:rsidR="00E86863" w:rsidRPr="00421972">
        <w:rPr>
          <w:rFonts w:ascii="宋体" w:eastAsia="宋体" w:hAnsi="宋体" w:cs="宋体" w:hint="eastAsia"/>
          <w:kern w:val="0"/>
          <w:sz w:val="24"/>
          <w:szCs w:val="24"/>
        </w:rPr>
        <w:t>252号</w:t>
      </w:r>
      <w:proofErr w:type="gramEnd"/>
      <w:r w:rsidR="003B7A3A">
        <w:rPr>
          <w:rFonts w:ascii="宋体" w:eastAsia="宋体" w:hAnsi="宋体" w:cs="宋体" w:hint="eastAsia"/>
          <w:kern w:val="0"/>
          <w:sz w:val="24"/>
          <w:szCs w:val="24"/>
        </w:rPr>
        <w:t>浙江农林大学衣锦校区</w:t>
      </w:r>
      <w:r w:rsidR="00E86863" w:rsidRPr="00421972">
        <w:rPr>
          <w:rFonts w:ascii="宋体" w:eastAsia="宋体" w:hAnsi="宋体" w:cs="宋体" w:hint="eastAsia"/>
          <w:kern w:val="0"/>
          <w:sz w:val="24"/>
          <w:szCs w:val="24"/>
        </w:rPr>
        <w:t>西大楼</w:t>
      </w:r>
      <w:r w:rsidR="006125C4" w:rsidRPr="00421972">
        <w:rPr>
          <w:rFonts w:ascii="宋体" w:eastAsia="宋体" w:hAnsi="宋体" w:cs="宋体" w:hint="eastAsia"/>
          <w:kern w:val="0"/>
          <w:sz w:val="24"/>
          <w:szCs w:val="24"/>
        </w:rPr>
        <w:t>10</w:t>
      </w:r>
      <w:r w:rsidR="00421972">
        <w:rPr>
          <w:rFonts w:ascii="宋体" w:eastAsia="宋体" w:hAnsi="宋体" w:cs="宋体" w:hint="eastAsia"/>
          <w:kern w:val="0"/>
          <w:sz w:val="24"/>
          <w:szCs w:val="24"/>
        </w:rPr>
        <w:t>3</w:t>
      </w:r>
      <w:r w:rsidR="006125C4" w:rsidRPr="00421972">
        <w:rPr>
          <w:rFonts w:ascii="宋体" w:eastAsia="宋体" w:hAnsi="宋体" w:cs="宋体" w:hint="eastAsia"/>
          <w:kern w:val="0"/>
          <w:sz w:val="24"/>
          <w:szCs w:val="24"/>
        </w:rPr>
        <w:t>室</w:t>
      </w:r>
      <w:r w:rsidR="00246E56" w:rsidRPr="00421972">
        <w:rPr>
          <w:rFonts w:ascii="宋体" w:eastAsia="宋体" w:hAnsi="宋体" w:cs="宋体"/>
          <w:kern w:val="0"/>
          <w:sz w:val="24"/>
          <w:szCs w:val="24"/>
        </w:rPr>
        <w:t>）</w:t>
      </w:r>
      <w:r w:rsidR="003B7A3A">
        <w:rPr>
          <w:rFonts w:ascii="宋体" w:eastAsia="宋体" w:hAnsi="宋体" w:cs="宋体"/>
          <w:kern w:val="0"/>
          <w:sz w:val="24"/>
          <w:szCs w:val="24"/>
        </w:rPr>
        <w:t>，并将申报</w:t>
      </w:r>
      <w:r w:rsidR="003B7A3A">
        <w:rPr>
          <w:rFonts w:ascii="宋体" w:eastAsia="宋体" w:hAnsi="宋体" w:cs="宋体" w:hint="eastAsia"/>
          <w:kern w:val="0"/>
          <w:sz w:val="24"/>
          <w:szCs w:val="24"/>
        </w:rPr>
        <w:t>书、论证活页</w:t>
      </w:r>
      <w:r w:rsidR="00246E56" w:rsidRPr="00451CE1">
        <w:rPr>
          <w:rFonts w:ascii="宋体" w:eastAsia="宋体" w:hAnsi="宋体" w:cs="宋体"/>
          <w:kern w:val="0"/>
          <w:sz w:val="24"/>
          <w:szCs w:val="24"/>
        </w:rPr>
        <w:t>的电子文档发至ccfd@foxmail.com （邮件主题需标明“201</w:t>
      </w:r>
      <w:r w:rsidR="00E86863" w:rsidRPr="00451CE1">
        <w:rPr>
          <w:rFonts w:ascii="宋体" w:eastAsia="宋体" w:hAnsi="宋体" w:cs="宋体" w:hint="eastAsia"/>
          <w:kern w:val="0"/>
          <w:sz w:val="24"/>
          <w:szCs w:val="24"/>
        </w:rPr>
        <w:t>6</w:t>
      </w:r>
      <w:r w:rsidR="00246E56" w:rsidRPr="00451CE1">
        <w:rPr>
          <w:rFonts w:ascii="宋体" w:eastAsia="宋体" w:hAnsi="宋体" w:cs="宋体"/>
          <w:kern w:val="0"/>
          <w:sz w:val="24"/>
          <w:szCs w:val="24"/>
        </w:rPr>
        <w:t>年度浙江省农民发展研究中心课题申报”字样）。</w:t>
      </w:r>
    </w:p>
    <w:p w:rsidR="00246E56" w:rsidRPr="00451CE1" w:rsidRDefault="00246E56" w:rsidP="00451CE1">
      <w:pPr>
        <w:widowControl/>
        <w:spacing w:line="360" w:lineRule="auto"/>
        <w:ind w:firstLineChars="200" w:firstLine="482"/>
        <w:jc w:val="left"/>
        <w:rPr>
          <w:rFonts w:ascii="宋体" w:eastAsia="宋体" w:hAnsi="宋体" w:cs="宋体"/>
          <w:kern w:val="0"/>
          <w:sz w:val="24"/>
          <w:szCs w:val="24"/>
        </w:rPr>
      </w:pPr>
      <w:r w:rsidRPr="00451CE1">
        <w:rPr>
          <w:rFonts w:ascii="宋体" w:eastAsia="宋体" w:hAnsi="宋体" w:cs="宋体"/>
          <w:b/>
          <w:bCs/>
          <w:kern w:val="0"/>
          <w:sz w:val="24"/>
          <w:szCs w:val="24"/>
        </w:rPr>
        <w:t>八、联系方式</w:t>
      </w:r>
    </w:p>
    <w:p w:rsidR="00246E56" w:rsidRPr="00BB075E"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联系人：吴一鸣、王小玲 电话：0571-63741865</w:t>
      </w:r>
      <w:r w:rsidR="00790A50" w:rsidRPr="00BB075E">
        <w:rPr>
          <w:rFonts w:ascii="宋体" w:eastAsia="宋体" w:hAnsi="宋体" w:cs="宋体" w:hint="eastAsia"/>
          <w:kern w:val="0"/>
          <w:sz w:val="24"/>
          <w:szCs w:val="24"/>
        </w:rPr>
        <w:t>、63741296</w:t>
      </w: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BB075E">
        <w:rPr>
          <w:rFonts w:ascii="宋体" w:eastAsia="宋体" w:hAnsi="宋体" w:cs="宋体"/>
          <w:kern w:val="0"/>
          <w:sz w:val="24"/>
          <w:szCs w:val="24"/>
        </w:rPr>
        <w:t>地址：浙江临安</w:t>
      </w:r>
      <w:r w:rsidR="003B7A3A">
        <w:rPr>
          <w:rFonts w:ascii="宋体" w:eastAsia="宋体" w:hAnsi="宋体" w:cs="宋体" w:hint="eastAsia"/>
          <w:kern w:val="0"/>
          <w:sz w:val="24"/>
          <w:szCs w:val="24"/>
        </w:rPr>
        <w:t>市</w:t>
      </w:r>
      <w:r w:rsidR="00790A50" w:rsidRPr="00BB075E">
        <w:rPr>
          <w:rFonts w:ascii="宋体" w:eastAsia="宋体" w:hAnsi="宋体" w:cs="宋体"/>
          <w:kern w:val="0"/>
          <w:sz w:val="24"/>
          <w:szCs w:val="24"/>
        </w:rPr>
        <w:t>衣锦街</w:t>
      </w:r>
      <w:r w:rsidR="00790A50" w:rsidRPr="00BB075E">
        <w:rPr>
          <w:rFonts w:ascii="宋体" w:eastAsia="宋体" w:hAnsi="宋体" w:cs="宋体" w:hint="eastAsia"/>
          <w:kern w:val="0"/>
          <w:sz w:val="24"/>
          <w:szCs w:val="24"/>
        </w:rPr>
        <w:t>252号</w:t>
      </w:r>
      <w:r w:rsidRPr="00BB075E">
        <w:rPr>
          <w:rFonts w:ascii="宋体" w:eastAsia="宋体" w:hAnsi="宋体" w:cs="宋体"/>
          <w:kern w:val="0"/>
          <w:sz w:val="24"/>
          <w:szCs w:val="24"/>
        </w:rPr>
        <w:t>浙江农林大学</w:t>
      </w:r>
      <w:r w:rsidR="00790A50" w:rsidRPr="00BB075E">
        <w:rPr>
          <w:rFonts w:ascii="宋体" w:eastAsia="宋体" w:hAnsi="宋体" w:cs="宋体"/>
          <w:kern w:val="0"/>
          <w:sz w:val="24"/>
          <w:szCs w:val="24"/>
        </w:rPr>
        <w:t>衣锦校区</w:t>
      </w:r>
      <w:r w:rsidR="003B7A3A">
        <w:rPr>
          <w:rFonts w:ascii="宋体" w:eastAsia="宋体" w:hAnsi="宋体" w:cs="宋体" w:hint="eastAsia"/>
          <w:kern w:val="0"/>
          <w:sz w:val="24"/>
          <w:szCs w:val="24"/>
        </w:rPr>
        <w:t>西大楼103室</w:t>
      </w:r>
    </w:p>
    <w:p w:rsidR="00246E56"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邮编：311300</w:t>
      </w:r>
    </w:p>
    <w:p w:rsidR="004F664A" w:rsidRPr="00451CE1" w:rsidRDefault="004F664A" w:rsidP="00451CE1">
      <w:pPr>
        <w:widowControl/>
        <w:spacing w:line="360" w:lineRule="auto"/>
        <w:ind w:firstLineChars="200" w:firstLine="480"/>
        <w:jc w:val="left"/>
        <w:rPr>
          <w:rFonts w:ascii="宋体" w:eastAsia="宋体" w:hAnsi="宋体" w:cs="宋体"/>
          <w:kern w:val="0"/>
          <w:sz w:val="24"/>
          <w:szCs w:val="24"/>
        </w:rPr>
      </w:pPr>
    </w:p>
    <w:p w:rsidR="00246E56" w:rsidRPr="00451CE1"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附件1、浙江省农民发展研究中心201</w:t>
      </w:r>
      <w:r w:rsidR="00E86863" w:rsidRPr="00451CE1">
        <w:rPr>
          <w:rFonts w:ascii="宋体" w:eastAsia="宋体" w:hAnsi="宋体" w:cs="宋体" w:hint="eastAsia"/>
          <w:kern w:val="0"/>
          <w:sz w:val="24"/>
          <w:szCs w:val="24"/>
        </w:rPr>
        <w:t>6</w:t>
      </w:r>
      <w:r w:rsidRPr="00451CE1">
        <w:rPr>
          <w:rFonts w:ascii="宋体" w:eastAsia="宋体" w:hAnsi="宋体" w:cs="宋体"/>
          <w:kern w:val="0"/>
          <w:sz w:val="24"/>
          <w:szCs w:val="24"/>
        </w:rPr>
        <w:t>年度课题申报指南</w:t>
      </w:r>
    </w:p>
    <w:p w:rsidR="00246E56" w:rsidRDefault="00246E56"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附件2</w:t>
      </w:r>
      <w:r w:rsidR="003B7A3A">
        <w:rPr>
          <w:rFonts w:ascii="宋体" w:eastAsia="宋体" w:hAnsi="宋体" w:cs="宋体"/>
          <w:kern w:val="0"/>
          <w:sz w:val="24"/>
          <w:szCs w:val="24"/>
        </w:rPr>
        <w:t>、浙江省重点研究基地课题申报</w:t>
      </w:r>
      <w:r w:rsidR="003B7A3A">
        <w:rPr>
          <w:rFonts w:ascii="宋体" w:eastAsia="宋体" w:hAnsi="宋体" w:cs="宋体" w:hint="eastAsia"/>
          <w:kern w:val="0"/>
          <w:sz w:val="24"/>
          <w:szCs w:val="24"/>
        </w:rPr>
        <w:t>书</w:t>
      </w:r>
    </w:p>
    <w:p w:rsidR="003B7A3A" w:rsidRPr="00451CE1" w:rsidRDefault="003B7A3A" w:rsidP="00451CE1">
      <w:pPr>
        <w:widowControl/>
        <w:spacing w:line="360" w:lineRule="auto"/>
        <w:ind w:firstLineChars="200" w:firstLine="480"/>
        <w:jc w:val="left"/>
        <w:rPr>
          <w:rFonts w:ascii="宋体" w:eastAsia="宋体" w:hAnsi="宋体" w:cs="宋体"/>
          <w:kern w:val="0"/>
          <w:sz w:val="24"/>
          <w:szCs w:val="24"/>
        </w:rPr>
      </w:pPr>
      <w:r w:rsidRPr="00451CE1">
        <w:rPr>
          <w:rFonts w:ascii="宋体" w:eastAsia="宋体" w:hAnsi="宋体" w:cs="宋体"/>
          <w:kern w:val="0"/>
          <w:sz w:val="24"/>
          <w:szCs w:val="24"/>
        </w:rPr>
        <w:t>附件</w:t>
      </w:r>
      <w:r>
        <w:rPr>
          <w:rFonts w:ascii="宋体" w:eastAsia="宋体" w:hAnsi="宋体" w:cs="宋体" w:hint="eastAsia"/>
          <w:kern w:val="0"/>
          <w:sz w:val="24"/>
          <w:szCs w:val="24"/>
        </w:rPr>
        <w:t>3</w:t>
      </w:r>
      <w:r>
        <w:rPr>
          <w:rFonts w:ascii="宋体" w:eastAsia="宋体" w:hAnsi="宋体" w:cs="宋体"/>
          <w:kern w:val="0"/>
          <w:sz w:val="24"/>
          <w:szCs w:val="24"/>
        </w:rPr>
        <w:t>、</w:t>
      </w:r>
      <w:r>
        <w:rPr>
          <w:rFonts w:ascii="宋体" w:eastAsia="宋体" w:hAnsi="宋体" w:cs="宋体" w:hint="eastAsia"/>
          <w:kern w:val="0"/>
          <w:sz w:val="24"/>
          <w:szCs w:val="24"/>
        </w:rPr>
        <w:t>论证活页</w:t>
      </w:r>
    </w:p>
    <w:p w:rsidR="00E975E5" w:rsidRPr="00940AA2" w:rsidRDefault="004F664A" w:rsidP="004F664A">
      <w:pPr>
        <w:widowControl/>
        <w:spacing w:line="360" w:lineRule="auto"/>
        <w:ind w:firstLineChars="200" w:firstLine="480"/>
        <w:jc w:val="left"/>
        <w:rPr>
          <w:rFonts w:ascii="宋体" w:eastAsia="宋体" w:hAnsi="宋体" w:cs="宋体"/>
          <w:kern w:val="0"/>
          <w:sz w:val="24"/>
          <w:szCs w:val="24"/>
        </w:rPr>
      </w:pPr>
      <w:r w:rsidRPr="004F664A">
        <w:rPr>
          <w:rFonts w:ascii="宋体" w:eastAsia="宋体" w:hAnsi="宋体" w:cs="宋体" w:hint="eastAsia"/>
          <w:kern w:val="0"/>
          <w:sz w:val="24"/>
          <w:szCs w:val="24"/>
        </w:rPr>
        <w:t>附件4、浙江省社科</w:t>
      </w:r>
      <w:proofErr w:type="gramStart"/>
      <w:r w:rsidRPr="004F664A">
        <w:rPr>
          <w:rFonts w:ascii="宋体" w:eastAsia="宋体" w:hAnsi="宋体" w:cs="宋体" w:hint="eastAsia"/>
          <w:kern w:val="0"/>
          <w:sz w:val="24"/>
          <w:szCs w:val="24"/>
        </w:rPr>
        <w:t>联项目</w:t>
      </w:r>
      <w:proofErr w:type="gramEnd"/>
      <w:r w:rsidRPr="004F664A">
        <w:rPr>
          <w:rFonts w:ascii="宋体" w:eastAsia="宋体" w:hAnsi="宋体" w:cs="宋体" w:hint="eastAsia"/>
          <w:kern w:val="0"/>
          <w:sz w:val="24"/>
          <w:szCs w:val="24"/>
        </w:rPr>
        <w:t>申报管理系统普通用户使用说明</w:t>
      </w:r>
    </w:p>
    <w:p w:rsidR="007B6FF1" w:rsidRDefault="007B6FF1" w:rsidP="00451CE1">
      <w:pPr>
        <w:spacing w:line="360" w:lineRule="auto"/>
        <w:ind w:firstLineChars="200" w:firstLine="480"/>
        <w:rPr>
          <w:sz w:val="24"/>
          <w:szCs w:val="24"/>
        </w:rPr>
      </w:pPr>
    </w:p>
    <w:p w:rsidR="007B6FF1" w:rsidRDefault="007B6FF1" w:rsidP="00451CE1">
      <w:pPr>
        <w:spacing w:line="360" w:lineRule="auto"/>
        <w:ind w:firstLineChars="200" w:firstLine="480"/>
        <w:rPr>
          <w:sz w:val="24"/>
          <w:szCs w:val="24"/>
        </w:rPr>
      </w:pPr>
      <w:r w:rsidRPr="00E86FC9">
        <w:rPr>
          <w:rFonts w:ascii="宋体" w:eastAsia="宋体" w:hAnsi="宋体" w:cs="宋体"/>
          <w:kern w:val="0"/>
          <w:sz w:val="24"/>
          <w:szCs w:val="24"/>
        </w:rPr>
        <w:br/>
      </w:r>
    </w:p>
    <w:sectPr w:rsidR="007B6FF1" w:rsidSect="00A75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62E" w:rsidRDefault="0060262E" w:rsidP="00246E56">
      <w:r>
        <w:separator/>
      </w:r>
    </w:p>
  </w:endnote>
  <w:endnote w:type="continuationSeparator" w:id="0">
    <w:p w:rsidR="0060262E" w:rsidRDefault="0060262E" w:rsidP="0024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62E" w:rsidRDefault="0060262E" w:rsidP="00246E56">
      <w:r>
        <w:separator/>
      </w:r>
    </w:p>
  </w:footnote>
  <w:footnote w:type="continuationSeparator" w:id="0">
    <w:p w:rsidR="0060262E" w:rsidRDefault="0060262E" w:rsidP="00246E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18FF"/>
    <w:rsid w:val="000E7FED"/>
    <w:rsid w:val="00224195"/>
    <w:rsid w:val="00246E56"/>
    <w:rsid w:val="002E18FF"/>
    <w:rsid w:val="00350A90"/>
    <w:rsid w:val="003B7A3A"/>
    <w:rsid w:val="003D5875"/>
    <w:rsid w:val="00421972"/>
    <w:rsid w:val="00451CE1"/>
    <w:rsid w:val="004F664A"/>
    <w:rsid w:val="005432EB"/>
    <w:rsid w:val="0060262E"/>
    <w:rsid w:val="006125C4"/>
    <w:rsid w:val="006B11A8"/>
    <w:rsid w:val="006D3C4B"/>
    <w:rsid w:val="00790A50"/>
    <w:rsid w:val="007B6FF1"/>
    <w:rsid w:val="007E5E8F"/>
    <w:rsid w:val="00833BD2"/>
    <w:rsid w:val="008415F8"/>
    <w:rsid w:val="00864ADD"/>
    <w:rsid w:val="008A361A"/>
    <w:rsid w:val="00940AA2"/>
    <w:rsid w:val="009D4110"/>
    <w:rsid w:val="00A03724"/>
    <w:rsid w:val="00A75F46"/>
    <w:rsid w:val="00B42BB1"/>
    <w:rsid w:val="00BB075E"/>
    <w:rsid w:val="00BB36B6"/>
    <w:rsid w:val="00C258F6"/>
    <w:rsid w:val="00CB3211"/>
    <w:rsid w:val="00E331B8"/>
    <w:rsid w:val="00E86863"/>
    <w:rsid w:val="00E975E5"/>
    <w:rsid w:val="00FA524E"/>
    <w:rsid w:val="00FB28BB"/>
    <w:rsid w:val="00FD6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F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6E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6E56"/>
    <w:rPr>
      <w:sz w:val="18"/>
      <w:szCs w:val="18"/>
    </w:rPr>
  </w:style>
  <w:style w:type="paragraph" w:styleId="a4">
    <w:name w:val="footer"/>
    <w:basedOn w:val="a"/>
    <w:link w:val="Char0"/>
    <w:uiPriority w:val="99"/>
    <w:unhideWhenUsed/>
    <w:rsid w:val="00246E56"/>
    <w:pPr>
      <w:tabs>
        <w:tab w:val="center" w:pos="4153"/>
        <w:tab w:val="right" w:pos="8306"/>
      </w:tabs>
      <w:snapToGrid w:val="0"/>
      <w:jc w:val="left"/>
    </w:pPr>
    <w:rPr>
      <w:sz w:val="18"/>
      <w:szCs w:val="18"/>
    </w:rPr>
  </w:style>
  <w:style w:type="character" w:customStyle="1" w:styleId="Char0">
    <w:name w:val="页脚 Char"/>
    <w:basedOn w:val="a0"/>
    <w:link w:val="a4"/>
    <w:uiPriority w:val="99"/>
    <w:rsid w:val="00246E56"/>
    <w:rPr>
      <w:sz w:val="18"/>
      <w:szCs w:val="18"/>
    </w:rPr>
  </w:style>
  <w:style w:type="paragraph" w:styleId="a5">
    <w:name w:val="Balloon Text"/>
    <w:basedOn w:val="a"/>
    <w:link w:val="Char1"/>
    <w:uiPriority w:val="99"/>
    <w:semiHidden/>
    <w:unhideWhenUsed/>
    <w:rsid w:val="00C258F6"/>
    <w:rPr>
      <w:sz w:val="18"/>
      <w:szCs w:val="18"/>
    </w:rPr>
  </w:style>
  <w:style w:type="character" w:customStyle="1" w:styleId="Char1">
    <w:name w:val="批注框文本 Char"/>
    <w:basedOn w:val="a0"/>
    <w:link w:val="a5"/>
    <w:uiPriority w:val="99"/>
    <w:semiHidden/>
    <w:rsid w:val="00C258F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6E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6E56"/>
    <w:rPr>
      <w:sz w:val="18"/>
      <w:szCs w:val="18"/>
    </w:rPr>
  </w:style>
  <w:style w:type="paragraph" w:styleId="a4">
    <w:name w:val="footer"/>
    <w:basedOn w:val="a"/>
    <w:link w:val="Char0"/>
    <w:uiPriority w:val="99"/>
    <w:unhideWhenUsed/>
    <w:rsid w:val="00246E56"/>
    <w:pPr>
      <w:tabs>
        <w:tab w:val="center" w:pos="4153"/>
        <w:tab w:val="right" w:pos="8306"/>
      </w:tabs>
      <w:snapToGrid w:val="0"/>
      <w:jc w:val="left"/>
    </w:pPr>
    <w:rPr>
      <w:sz w:val="18"/>
      <w:szCs w:val="18"/>
    </w:rPr>
  </w:style>
  <w:style w:type="character" w:customStyle="1" w:styleId="Char0">
    <w:name w:val="页脚 Char"/>
    <w:basedOn w:val="a0"/>
    <w:link w:val="a4"/>
    <w:uiPriority w:val="99"/>
    <w:rsid w:val="00246E56"/>
    <w:rPr>
      <w:sz w:val="18"/>
      <w:szCs w:val="18"/>
    </w:rPr>
  </w:style>
  <w:style w:type="paragraph" w:styleId="a5">
    <w:name w:val="Balloon Text"/>
    <w:basedOn w:val="a"/>
    <w:link w:val="Char1"/>
    <w:uiPriority w:val="99"/>
    <w:semiHidden/>
    <w:unhideWhenUsed/>
    <w:rsid w:val="00C258F6"/>
    <w:rPr>
      <w:sz w:val="18"/>
      <w:szCs w:val="18"/>
    </w:rPr>
  </w:style>
  <w:style w:type="character" w:customStyle="1" w:styleId="Char1">
    <w:name w:val="批注框文本 Char"/>
    <w:basedOn w:val="a0"/>
    <w:link w:val="a5"/>
    <w:uiPriority w:val="99"/>
    <w:semiHidden/>
    <w:rsid w:val="00C258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466966">
      <w:bodyDiv w:val="1"/>
      <w:marLeft w:val="0"/>
      <w:marRight w:val="0"/>
      <w:marTop w:val="0"/>
      <w:marBottom w:val="0"/>
      <w:divBdr>
        <w:top w:val="none" w:sz="0" w:space="0" w:color="auto"/>
        <w:left w:val="none" w:sz="0" w:space="0" w:color="auto"/>
        <w:bottom w:val="none" w:sz="0" w:space="0" w:color="auto"/>
        <w:right w:val="none" w:sz="0" w:space="0" w:color="auto"/>
      </w:divBdr>
      <w:divsChild>
        <w:div w:id="21244869">
          <w:marLeft w:val="0"/>
          <w:marRight w:val="0"/>
          <w:marTop w:val="0"/>
          <w:marBottom w:val="0"/>
          <w:divBdr>
            <w:top w:val="none" w:sz="0" w:space="0" w:color="auto"/>
            <w:left w:val="none" w:sz="0" w:space="0" w:color="auto"/>
            <w:bottom w:val="none" w:sz="0" w:space="0" w:color="auto"/>
            <w:right w:val="none" w:sz="0" w:space="0" w:color="auto"/>
          </w:divBdr>
          <w:divsChild>
            <w:div w:id="1945192596">
              <w:marLeft w:val="0"/>
              <w:marRight w:val="0"/>
              <w:marTop w:val="0"/>
              <w:marBottom w:val="0"/>
              <w:divBdr>
                <w:top w:val="none" w:sz="0" w:space="0" w:color="auto"/>
                <w:left w:val="none" w:sz="0" w:space="0" w:color="auto"/>
                <w:bottom w:val="none" w:sz="0" w:space="0" w:color="auto"/>
                <w:right w:val="none" w:sz="0" w:space="0" w:color="auto"/>
              </w:divBdr>
              <w:divsChild>
                <w:div w:id="1326736908">
                  <w:marLeft w:val="0"/>
                  <w:marRight w:val="0"/>
                  <w:marTop w:val="0"/>
                  <w:marBottom w:val="0"/>
                  <w:divBdr>
                    <w:top w:val="none" w:sz="0" w:space="0" w:color="auto"/>
                    <w:left w:val="none" w:sz="0" w:space="0" w:color="auto"/>
                    <w:bottom w:val="none" w:sz="0" w:space="0" w:color="auto"/>
                    <w:right w:val="none" w:sz="0" w:space="0" w:color="auto"/>
                  </w:divBdr>
                  <w:divsChild>
                    <w:div w:id="788740969">
                      <w:marLeft w:val="0"/>
                      <w:marRight w:val="0"/>
                      <w:marTop w:val="0"/>
                      <w:marBottom w:val="0"/>
                      <w:divBdr>
                        <w:top w:val="none" w:sz="0" w:space="0" w:color="auto"/>
                        <w:left w:val="none" w:sz="0" w:space="0" w:color="auto"/>
                        <w:bottom w:val="none" w:sz="0" w:space="0" w:color="auto"/>
                        <w:right w:val="none" w:sz="0" w:space="0" w:color="auto"/>
                      </w:divBdr>
                      <w:divsChild>
                        <w:div w:id="15232406">
                          <w:marLeft w:val="0"/>
                          <w:marRight w:val="0"/>
                          <w:marTop w:val="0"/>
                          <w:marBottom w:val="0"/>
                          <w:divBdr>
                            <w:top w:val="none" w:sz="0" w:space="0" w:color="auto"/>
                            <w:left w:val="none" w:sz="0" w:space="0" w:color="auto"/>
                            <w:bottom w:val="none" w:sz="0" w:space="0" w:color="auto"/>
                            <w:right w:val="none" w:sz="0" w:space="0" w:color="auto"/>
                          </w:divBdr>
                          <w:divsChild>
                            <w:div w:id="25679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微软用户</cp:lastModifiedBy>
  <cp:revision>51</cp:revision>
  <dcterms:created xsi:type="dcterms:W3CDTF">2016-05-18T02:26:00Z</dcterms:created>
  <dcterms:modified xsi:type="dcterms:W3CDTF">2016-05-30T07:11:00Z</dcterms:modified>
</cp:coreProperties>
</file>